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3B5A" w14:textId="77777777" w:rsidR="008B4E7F" w:rsidRDefault="008B4E7F" w:rsidP="008B4E7F">
      <w:pPr>
        <w:jc w:val="center"/>
        <w:rPr>
          <w:b/>
          <w:sz w:val="28"/>
          <w:szCs w:val="28"/>
        </w:rPr>
      </w:pPr>
    </w:p>
    <w:p w14:paraId="3EB79F65" w14:textId="77777777" w:rsidR="008B4E7F" w:rsidRDefault="008B4E7F" w:rsidP="008B4E7F">
      <w:pPr>
        <w:jc w:val="center"/>
        <w:rPr>
          <w:b/>
          <w:sz w:val="28"/>
          <w:szCs w:val="28"/>
        </w:rPr>
      </w:pPr>
    </w:p>
    <w:p w14:paraId="256ACC45" w14:textId="77777777" w:rsidR="008C1969" w:rsidRDefault="008B4E7F" w:rsidP="008B4E7F">
      <w:pPr>
        <w:jc w:val="center"/>
        <w:rPr>
          <w:rFonts w:ascii="GillSansLight" w:hAnsi="GillSansLight"/>
          <w:b/>
          <w:sz w:val="28"/>
          <w:szCs w:val="28"/>
        </w:rPr>
      </w:pPr>
      <w:r w:rsidRPr="008B4E7F">
        <w:rPr>
          <w:rFonts w:ascii="GillSansLight" w:hAnsi="GillSansLight"/>
          <w:b/>
          <w:sz w:val="28"/>
          <w:szCs w:val="28"/>
        </w:rPr>
        <w:t>İTOB OSB MÜDÜRLÜĞÜ’NE</w:t>
      </w:r>
    </w:p>
    <w:p w14:paraId="0D2B4019" w14:textId="77777777" w:rsidR="00B25D86" w:rsidRPr="008B4E7F" w:rsidRDefault="00B25D86" w:rsidP="008B4E7F">
      <w:pPr>
        <w:jc w:val="center"/>
        <w:rPr>
          <w:rFonts w:ascii="GillSansLight" w:hAnsi="GillSansLight"/>
          <w:b/>
          <w:sz w:val="28"/>
          <w:szCs w:val="28"/>
        </w:rPr>
      </w:pPr>
    </w:p>
    <w:p w14:paraId="4F46A811"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Aşağıda adresi ve faaliyet konusu yazılı işyerimin, İzmir Büyükşehir Belediyesi, İtfaiye Daire Başkanlığı’nca yangın önlemleri yönünden tetkik edilerek düzenleyecekleri raporun işyeri açma ve çalıştırma ruhsatı başvuru dosyama konulması için gereğini arz ederiz.</w:t>
      </w:r>
    </w:p>
    <w:p w14:paraId="64AA7BBA" w14:textId="77777777" w:rsidR="008B4E7F" w:rsidRPr="00B25D86" w:rsidRDefault="008B4E7F" w:rsidP="008B4E7F">
      <w:pPr>
        <w:jc w:val="both"/>
        <w:rPr>
          <w:rFonts w:ascii="GillSansLight" w:hAnsi="GillSansLight"/>
          <w:sz w:val="24"/>
          <w:szCs w:val="24"/>
        </w:rPr>
      </w:pPr>
    </w:p>
    <w:p w14:paraId="7B596974"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T.C. Kimlik No:</w:t>
      </w:r>
      <w:r w:rsidR="0066625A">
        <w:rPr>
          <w:rFonts w:ascii="GillSansLight" w:hAnsi="GillSansLight"/>
          <w:sz w:val="24"/>
          <w:szCs w:val="24"/>
        </w:rPr>
        <w:t xml:space="preserve">   </w:t>
      </w:r>
      <w:r w:rsidR="0066625A" w:rsidRPr="0066625A">
        <w:rPr>
          <w:rFonts w:ascii="GillSansLight" w:hAnsi="GillSansLight"/>
          <w:sz w:val="16"/>
          <w:szCs w:val="16"/>
        </w:rPr>
        <w:t>…………………………</w:t>
      </w:r>
    </w:p>
    <w:p w14:paraId="302F9402"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Vergi Dairesi / Vergi No:</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66625A" w:rsidRPr="0066625A">
        <w:rPr>
          <w:rFonts w:ascii="GillSansLight" w:hAnsi="GillSansLight"/>
          <w:sz w:val="24"/>
          <w:szCs w:val="24"/>
        </w:rPr>
        <w:t xml:space="preserve"> /</w:t>
      </w:r>
      <w:r w:rsidR="0066625A">
        <w:rPr>
          <w:rFonts w:ascii="GillSansLight" w:hAnsi="GillSansLight"/>
          <w:sz w:val="16"/>
          <w:szCs w:val="16"/>
        </w:rPr>
        <w:t xml:space="preserve"> ……………………………………</w:t>
      </w:r>
    </w:p>
    <w:p w14:paraId="2C4DD6C9" w14:textId="77777777"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Ünvanı:</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14:paraId="4135B07D" w14:textId="77777777" w:rsidR="008B4E7F" w:rsidRPr="0066625A" w:rsidRDefault="0066625A" w:rsidP="008B4E7F">
      <w:pPr>
        <w:jc w:val="both"/>
        <w:rPr>
          <w:rFonts w:ascii="GillSansLight" w:hAnsi="GillSansLight"/>
          <w:sz w:val="16"/>
          <w:szCs w:val="16"/>
        </w:rPr>
      </w:pPr>
      <w:r w:rsidRPr="0066625A">
        <w:rPr>
          <w:rFonts w:ascii="GillSansLight" w:hAnsi="GillSansLight"/>
          <w:sz w:val="16"/>
          <w:szCs w:val="16"/>
        </w:rPr>
        <w:t>………………………………………………………………………………………………………</w:t>
      </w:r>
      <w:r w:rsidR="000A1A3F">
        <w:rPr>
          <w:rFonts w:ascii="GillSansLight" w:hAnsi="GillSansLight"/>
          <w:sz w:val="16"/>
          <w:szCs w:val="16"/>
        </w:rPr>
        <w:t>…….</w:t>
      </w:r>
      <w:r w:rsidRPr="0066625A">
        <w:rPr>
          <w:rFonts w:ascii="GillSansLight" w:hAnsi="GillSansLight"/>
          <w:sz w:val="16"/>
          <w:szCs w:val="16"/>
        </w:rPr>
        <w:t>………………..</w:t>
      </w:r>
    </w:p>
    <w:p w14:paraId="43C09296" w14:textId="77777777" w:rsidR="008B4E7F" w:rsidRDefault="008B4E7F" w:rsidP="008B4E7F">
      <w:pPr>
        <w:jc w:val="both"/>
        <w:rPr>
          <w:rFonts w:ascii="GillSansLight" w:hAnsi="GillSansLight"/>
          <w:sz w:val="16"/>
          <w:szCs w:val="16"/>
        </w:rPr>
      </w:pPr>
      <w:r w:rsidRPr="00B25D86">
        <w:rPr>
          <w:rFonts w:ascii="GillSansLight" w:hAnsi="GillSansLight"/>
          <w:sz w:val="24"/>
          <w:szCs w:val="24"/>
        </w:rPr>
        <w:t>İşyeri Adresi:</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14:paraId="4DC462E7" w14:textId="77777777" w:rsidR="000A1A3F" w:rsidRPr="0066625A" w:rsidRDefault="000A1A3F" w:rsidP="008B4E7F">
      <w:pPr>
        <w:jc w:val="both"/>
        <w:rPr>
          <w:rFonts w:ascii="GillSansLight" w:hAnsi="GillSansLight"/>
          <w:sz w:val="16"/>
          <w:szCs w:val="16"/>
        </w:rPr>
      </w:pPr>
      <w:r>
        <w:rPr>
          <w:rFonts w:ascii="GillSansLight" w:hAnsi="GillSansLight"/>
          <w:sz w:val="16"/>
          <w:szCs w:val="16"/>
        </w:rPr>
        <w:t>………………………………………………………………………………………………………………….……………</w:t>
      </w:r>
    </w:p>
    <w:p w14:paraId="02130CAA" w14:textId="77777777" w:rsidR="000A1A3F" w:rsidRDefault="008B4E7F" w:rsidP="008B4E7F">
      <w:pPr>
        <w:jc w:val="both"/>
        <w:rPr>
          <w:rFonts w:ascii="GillSansLight" w:hAnsi="GillSansLight"/>
          <w:sz w:val="16"/>
          <w:szCs w:val="16"/>
        </w:rPr>
      </w:pPr>
      <w:r w:rsidRPr="00B25D86">
        <w:rPr>
          <w:rFonts w:ascii="GillSansLight" w:hAnsi="GillSansLight"/>
          <w:sz w:val="24"/>
          <w:szCs w:val="24"/>
        </w:rPr>
        <w:t>Faaliyet Konusu:</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p>
    <w:p w14:paraId="2FD999F2" w14:textId="77777777" w:rsidR="008B4E7F" w:rsidRPr="0066625A" w:rsidRDefault="000A1A3F" w:rsidP="008B4E7F">
      <w:pPr>
        <w:jc w:val="both"/>
        <w:rPr>
          <w:rFonts w:ascii="GillSansLight" w:hAnsi="GillSansLight"/>
          <w:sz w:val="16"/>
          <w:szCs w:val="16"/>
        </w:rPr>
      </w:pPr>
      <w:r>
        <w:rPr>
          <w:rFonts w:ascii="GillSansLight" w:hAnsi="GillSansLight"/>
          <w:sz w:val="16"/>
          <w:szCs w:val="16"/>
        </w:rPr>
        <w:t>………………………………………………………………………………………………………………</w:t>
      </w:r>
      <w:r w:rsidR="0066625A">
        <w:rPr>
          <w:rFonts w:ascii="GillSansLight" w:hAnsi="GillSansLight"/>
          <w:sz w:val="16"/>
          <w:szCs w:val="16"/>
        </w:rPr>
        <w:t>……</w:t>
      </w:r>
      <w:r>
        <w:rPr>
          <w:rFonts w:ascii="GillSansLight" w:hAnsi="GillSansLight"/>
          <w:sz w:val="16"/>
          <w:szCs w:val="16"/>
        </w:rPr>
        <w:t>…</w:t>
      </w:r>
      <w:r w:rsidR="0066625A">
        <w:rPr>
          <w:rFonts w:ascii="GillSansLight" w:hAnsi="GillSansLight"/>
          <w:sz w:val="16"/>
          <w:szCs w:val="16"/>
        </w:rPr>
        <w:t>……….</w:t>
      </w:r>
    </w:p>
    <w:p w14:paraId="49F397A2" w14:textId="77777777" w:rsidR="008B4E7F" w:rsidRPr="00B25D86" w:rsidRDefault="008B4E7F" w:rsidP="008B4E7F">
      <w:pPr>
        <w:jc w:val="both"/>
        <w:rPr>
          <w:rFonts w:ascii="GillSansLight" w:hAnsi="GillSansLight"/>
          <w:sz w:val="24"/>
          <w:szCs w:val="24"/>
        </w:rPr>
      </w:pPr>
    </w:p>
    <w:p w14:paraId="210CED9B" w14:textId="77777777"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Alanı (m</w:t>
      </w:r>
      <w:r w:rsidRPr="00B25D86">
        <w:rPr>
          <w:rFonts w:ascii="GillSansLight" w:hAnsi="GillSansLight"/>
          <w:sz w:val="24"/>
          <w:szCs w:val="24"/>
          <w:vertAlign w:val="superscript"/>
        </w:rPr>
        <w:t>2</w:t>
      </w:r>
      <w:r w:rsidRPr="00B25D86">
        <w:rPr>
          <w:rFonts w:ascii="GillSansLight" w:hAnsi="GillSansLight"/>
          <w:sz w:val="24"/>
          <w:szCs w:val="24"/>
        </w:rPr>
        <w:t>):   Kapalı Alan:</w:t>
      </w:r>
      <w:r w:rsidRPr="00B25D86">
        <w:rPr>
          <w:rFonts w:ascii="GillSansLight" w:hAnsi="GillSansLight"/>
          <w:sz w:val="24"/>
          <w:szCs w:val="24"/>
        </w:rPr>
        <w:tab/>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Pr="00B25D86">
        <w:rPr>
          <w:rFonts w:ascii="GillSansLight" w:hAnsi="GillSansLight"/>
          <w:sz w:val="24"/>
          <w:szCs w:val="24"/>
        </w:rPr>
        <w:tab/>
      </w:r>
      <w:r w:rsidRPr="00B25D86">
        <w:rPr>
          <w:rFonts w:ascii="GillSansLight" w:hAnsi="GillSansLight"/>
          <w:sz w:val="24"/>
          <w:szCs w:val="24"/>
        </w:rPr>
        <w:tab/>
        <w:t>Açık Alan:</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sidRPr="0066625A">
        <w:rPr>
          <w:rFonts w:ascii="GillSansLight" w:hAnsi="GillSansLight"/>
          <w:sz w:val="16"/>
          <w:szCs w:val="16"/>
        </w:rPr>
        <w:t>…………</w:t>
      </w:r>
      <w:r w:rsidR="0066625A">
        <w:rPr>
          <w:rFonts w:ascii="GillSansLight" w:hAnsi="GillSansLight"/>
          <w:sz w:val="16"/>
          <w:szCs w:val="16"/>
        </w:rPr>
        <w:t>.</w:t>
      </w:r>
    </w:p>
    <w:p w14:paraId="08041F4A" w14:textId="77777777" w:rsidR="008B4E7F" w:rsidRPr="0066625A" w:rsidRDefault="008B4E7F" w:rsidP="008B4E7F">
      <w:pPr>
        <w:jc w:val="both"/>
        <w:rPr>
          <w:rFonts w:ascii="GillSansLight" w:hAnsi="GillSansLight"/>
          <w:sz w:val="16"/>
          <w:szCs w:val="16"/>
        </w:rPr>
      </w:pPr>
      <w:r w:rsidRPr="00B25D86">
        <w:rPr>
          <w:rFonts w:ascii="GillSansLight" w:hAnsi="GillSansLight"/>
          <w:sz w:val="24"/>
          <w:szCs w:val="24"/>
        </w:rPr>
        <w:t>Cep Telefon No:</w:t>
      </w:r>
      <w:r w:rsidR="0066625A">
        <w:rPr>
          <w:rFonts w:ascii="GillSansLight" w:hAnsi="GillSansLight"/>
          <w:sz w:val="24"/>
          <w:szCs w:val="24"/>
        </w:rPr>
        <w:t xml:space="preserve">  </w:t>
      </w:r>
      <w:r w:rsidR="0066625A" w:rsidRPr="0066625A">
        <w:rPr>
          <w:rFonts w:ascii="GillSansLight" w:hAnsi="GillSansLight"/>
          <w:sz w:val="16"/>
          <w:szCs w:val="16"/>
        </w:rPr>
        <w:t>……………………….</w:t>
      </w:r>
    </w:p>
    <w:p w14:paraId="21311467"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E-Mail Adres:</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p>
    <w:p w14:paraId="72E887EF" w14:textId="2CB3236B"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66625A">
        <w:rPr>
          <w:rFonts w:ascii="GillSansLight" w:hAnsi="GillSansLight"/>
          <w:sz w:val="16"/>
          <w:szCs w:val="16"/>
        </w:rPr>
        <w:t xml:space="preserve">          </w:t>
      </w:r>
      <w:r w:rsidR="0066625A" w:rsidRPr="0066625A">
        <w:rPr>
          <w:rFonts w:ascii="GillSansLight" w:hAnsi="GillSansLight"/>
          <w:sz w:val="16"/>
          <w:szCs w:val="16"/>
        </w:rPr>
        <w:t>..</w:t>
      </w:r>
      <w:r w:rsidRPr="0066625A">
        <w:rPr>
          <w:rFonts w:ascii="GillSansLight" w:hAnsi="GillSansLight"/>
          <w:sz w:val="16"/>
          <w:szCs w:val="16"/>
        </w:rPr>
        <w:t xml:space="preserve">…. </w:t>
      </w:r>
      <w:r w:rsidRPr="00B25D86">
        <w:rPr>
          <w:rFonts w:ascii="GillSansLight" w:hAnsi="GillSansLight"/>
          <w:sz w:val="24"/>
          <w:szCs w:val="24"/>
        </w:rPr>
        <w:t xml:space="preserve">/ </w:t>
      </w:r>
      <w:r w:rsidR="0066625A" w:rsidRPr="0066625A">
        <w:rPr>
          <w:rFonts w:ascii="GillSansLight" w:hAnsi="GillSansLight"/>
          <w:sz w:val="16"/>
          <w:szCs w:val="16"/>
        </w:rPr>
        <w:t>...</w:t>
      </w:r>
      <w:r w:rsidRPr="0066625A">
        <w:rPr>
          <w:rFonts w:ascii="GillSansLight" w:hAnsi="GillSansLight"/>
          <w:sz w:val="16"/>
          <w:szCs w:val="16"/>
        </w:rPr>
        <w:t>….</w:t>
      </w:r>
      <w:r w:rsidRPr="00B25D86">
        <w:rPr>
          <w:rFonts w:ascii="GillSansLight" w:hAnsi="GillSansLight"/>
          <w:sz w:val="24"/>
          <w:szCs w:val="24"/>
        </w:rPr>
        <w:t xml:space="preserve"> / 20</w:t>
      </w:r>
      <w:r w:rsidR="00111691">
        <w:rPr>
          <w:rFonts w:ascii="GillSansLight" w:hAnsi="GillSansLight"/>
          <w:sz w:val="24"/>
          <w:szCs w:val="24"/>
        </w:rPr>
        <w:t>2</w:t>
      </w:r>
      <w:r w:rsidR="00822D3C">
        <w:rPr>
          <w:rFonts w:ascii="GillSansLight" w:hAnsi="GillSansLight"/>
          <w:sz w:val="24"/>
          <w:szCs w:val="24"/>
        </w:rPr>
        <w:t>4</w:t>
      </w:r>
    </w:p>
    <w:p w14:paraId="5DB3D7D4" w14:textId="77777777" w:rsidR="008B4E7F"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t xml:space="preserve">Ad Soyad – Kaşe </w:t>
      </w:r>
      <w:r w:rsidR="00B25D86">
        <w:rPr>
          <w:rFonts w:ascii="GillSansLight" w:hAnsi="GillSansLight"/>
          <w:sz w:val="24"/>
          <w:szCs w:val="24"/>
        </w:rPr>
        <w:t>–</w:t>
      </w:r>
      <w:r w:rsidRPr="00B25D86">
        <w:rPr>
          <w:rFonts w:ascii="GillSansLight" w:hAnsi="GillSansLight"/>
          <w:sz w:val="24"/>
          <w:szCs w:val="24"/>
        </w:rPr>
        <w:t xml:space="preserve"> İmza</w:t>
      </w:r>
    </w:p>
    <w:p w14:paraId="576BD188" w14:textId="77777777" w:rsidR="00B25D86" w:rsidRDefault="00B25D86" w:rsidP="008B4E7F">
      <w:pPr>
        <w:jc w:val="both"/>
        <w:rPr>
          <w:rFonts w:ascii="GillSansLight" w:hAnsi="GillSansLight"/>
          <w:sz w:val="24"/>
          <w:szCs w:val="24"/>
        </w:rPr>
      </w:pPr>
    </w:p>
    <w:p w14:paraId="5E522F5D" w14:textId="77777777" w:rsidR="00B25D86" w:rsidRDefault="00B25D86" w:rsidP="008B4E7F">
      <w:pPr>
        <w:jc w:val="both"/>
        <w:rPr>
          <w:rFonts w:ascii="GillSansLight" w:hAnsi="GillSansLight"/>
          <w:sz w:val="24"/>
          <w:szCs w:val="24"/>
        </w:rPr>
      </w:pPr>
    </w:p>
    <w:p w14:paraId="11EFDE47" w14:textId="77777777" w:rsidR="00B25D86" w:rsidRDefault="00B25D86" w:rsidP="008B4E7F">
      <w:pPr>
        <w:jc w:val="both"/>
        <w:rPr>
          <w:rFonts w:ascii="GillSansLight" w:hAnsi="GillSansLight"/>
          <w:sz w:val="24"/>
          <w:szCs w:val="24"/>
        </w:rPr>
      </w:pPr>
    </w:p>
    <w:p w14:paraId="3A2EF4F4" w14:textId="77777777" w:rsidR="00B25D86" w:rsidRDefault="00B25D86" w:rsidP="008B4E7F">
      <w:pPr>
        <w:jc w:val="both"/>
        <w:rPr>
          <w:rFonts w:ascii="GillSansLight" w:hAnsi="GillSansLight"/>
          <w:sz w:val="24"/>
          <w:szCs w:val="24"/>
        </w:rPr>
      </w:pPr>
    </w:p>
    <w:p w14:paraId="36780018" w14:textId="77777777" w:rsidR="00B25D86" w:rsidRDefault="00B25D86" w:rsidP="008B4E7F">
      <w:pPr>
        <w:jc w:val="both"/>
        <w:rPr>
          <w:rFonts w:ascii="GillSansLight" w:hAnsi="GillSansLight"/>
          <w:sz w:val="24"/>
          <w:szCs w:val="24"/>
        </w:rPr>
      </w:pPr>
    </w:p>
    <w:p w14:paraId="34A86F30" w14:textId="77777777" w:rsidR="00B25D86" w:rsidRDefault="00B25D86" w:rsidP="008B4E7F">
      <w:pPr>
        <w:jc w:val="both"/>
        <w:rPr>
          <w:rFonts w:ascii="GillSansLight" w:hAnsi="GillSansLight"/>
          <w:sz w:val="24"/>
          <w:szCs w:val="24"/>
        </w:rPr>
      </w:pPr>
    </w:p>
    <w:p w14:paraId="3CBE4F71" w14:textId="77777777" w:rsidR="00B25D86" w:rsidRDefault="00B25D86" w:rsidP="008B4E7F">
      <w:pPr>
        <w:jc w:val="both"/>
        <w:rPr>
          <w:rFonts w:ascii="GillSansLight" w:hAnsi="GillSansLight"/>
          <w:b/>
          <w:sz w:val="24"/>
          <w:szCs w:val="24"/>
          <w:u w:val="single"/>
        </w:rPr>
      </w:pPr>
    </w:p>
    <w:p w14:paraId="6BFA7512" w14:textId="77777777" w:rsidR="00B25D86" w:rsidRDefault="00B25D86" w:rsidP="008B4E7F">
      <w:pPr>
        <w:jc w:val="both"/>
        <w:rPr>
          <w:rFonts w:ascii="GillSansLight" w:hAnsi="GillSansLight"/>
          <w:b/>
          <w:sz w:val="24"/>
          <w:szCs w:val="24"/>
          <w:u w:val="single"/>
        </w:rPr>
      </w:pPr>
    </w:p>
    <w:p w14:paraId="026A1746" w14:textId="77777777" w:rsidR="00B25D86" w:rsidRDefault="00B25D86" w:rsidP="008B4E7F">
      <w:pPr>
        <w:jc w:val="both"/>
        <w:rPr>
          <w:rFonts w:ascii="GillSansLight" w:hAnsi="GillSansLight"/>
          <w:b/>
          <w:sz w:val="24"/>
          <w:szCs w:val="24"/>
          <w:u w:val="single"/>
        </w:rPr>
      </w:pPr>
      <w:r w:rsidRPr="00B25D86">
        <w:rPr>
          <w:rFonts w:ascii="GillSansLight" w:hAnsi="GillSansLight"/>
          <w:b/>
          <w:sz w:val="24"/>
          <w:szCs w:val="24"/>
          <w:u w:val="single"/>
        </w:rPr>
        <w:t>BAŞVURU SIRASINDA İSTENİLECEK BELGELER:</w:t>
      </w:r>
    </w:p>
    <w:p w14:paraId="3B0B82EA" w14:textId="77777777" w:rsidR="00B25D86" w:rsidRPr="00B25D86" w:rsidRDefault="00B25D86" w:rsidP="008B4E7F">
      <w:pPr>
        <w:jc w:val="both"/>
        <w:rPr>
          <w:rFonts w:ascii="GillSansLight" w:hAnsi="GillSansLight"/>
          <w:b/>
          <w:sz w:val="24"/>
          <w:szCs w:val="24"/>
          <w:u w:val="single"/>
        </w:rPr>
      </w:pPr>
    </w:p>
    <w:p w14:paraId="43AA247A" w14:textId="77777777" w:rsidR="00B25D86" w:rsidRPr="00B25D86" w:rsidRDefault="00B25D86" w:rsidP="008B4E7F">
      <w:pPr>
        <w:jc w:val="both"/>
        <w:rPr>
          <w:rFonts w:ascii="GillSansLight" w:hAnsi="GillSansLight"/>
          <w:b/>
          <w:sz w:val="24"/>
          <w:szCs w:val="24"/>
        </w:rPr>
      </w:pPr>
      <w:r w:rsidRPr="00B25D86">
        <w:rPr>
          <w:rFonts w:ascii="GillSansLight" w:hAnsi="GillSansLight"/>
          <w:b/>
          <w:sz w:val="24"/>
          <w:szCs w:val="24"/>
        </w:rPr>
        <w:t xml:space="preserve"> Kurum ise ;</w:t>
      </w:r>
    </w:p>
    <w:p w14:paraId="71462227"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Yapı Kullanım İzin Belgesi veya yerine geçecek metrekare bildirir bir belge ,</w:t>
      </w:r>
    </w:p>
    <w:p w14:paraId="2A991719"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Tapu ,</w:t>
      </w:r>
    </w:p>
    <w:p w14:paraId="4E17E755"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Numarataj Belgesi ,</w:t>
      </w:r>
    </w:p>
    <w:p w14:paraId="06128C23"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Vekaletname ,</w:t>
      </w:r>
    </w:p>
    <w:p w14:paraId="1096CF8B"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İmza Sirküleri ,</w:t>
      </w:r>
    </w:p>
    <w:p w14:paraId="04A4BD26"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Ticaret Sicil Gazetesi ,</w:t>
      </w:r>
    </w:p>
    <w:p w14:paraId="3EF91061" w14:textId="77777777" w:rsidR="00B25D86" w:rsidRDefault="00B25D86" w:rsidP="00B25D86">
      <w:pPr>
        <w:jc w:val="both"/>
        <w:rPr>
          <w:rFonts w:ascii="GillSansLight" w:hAnsi="GillSansLight"/>
          <w:b/>
          <w:sz w:val="24"/>
          <w:szCs w:val="24"/>
        </w:rPr>
      </w:pPr>
      <w:r w:rsidRPr="00B25D86">
        <w:rPr>
          <w:rFonts w:ascii="GillSansLight" w:hAnsi="GillSansLight"/>
          <w:b/>
          <w:sz w:val="24"/>
          <w:szCs w:val="24"/>
        </w:rPr>
        <w:t xml:space="preserve">   Şahıs ise ;</w:t>
      </w:r>
    </w:p>
    <w:p w14:paraId="73F62E34"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Yapı Kullanım İzin Belgesi veya yerine geçecek metrekare bildirir bir belge ,</w:t>
      </w:r>
    </w:p>
    <w:p w14:paraId="46578058"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Numarataj Belgesi ,</w:t>
      </w:r>
    </w:p>
    <w:p w14:paraId="25E388C3"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Vekaletname ,</w:t>
      </w:r>
    </w:p>
    <w:p w14:paraId="25025DAF" w14:textId="77777777" w:rsidR="00B25D86" w:rsidRDefault="00B25D86" w:rsidP="008B4E7F">
      <w:pPr>
        <w:jc w:val="both"/>
        <w:rPr>
          <w:rFonts w:ascii="GillSansLight" w:hAnsi="GillSansLight"/>
          <w:sz w:val="24"/>
          <w:szCs w:val="24"/>
        </w:rPr>
      </w:pPr>
    </w:p>
    <w:p w14:paraId="66D0C8EE" w14:textId="77777777" w:rsidR="00B25D86" w:rsidRDefault="00B25D86" w:rsidP="008B4E7F">
      <w:pPr>
        <w:jc w:val="both"/>
        <w:rPr>
          <w:rFonts w:ascii="GillSansLight" w:hAnsi="GillSansLight"/>
          <w:sz w:val="24"/>
          <w:szCs w:val="24"/>
        </w:rPr>
      </w:pPr>
    </w:p>
    <w:p w14:paraId="72B941CD" w14:textId="77777777" w:rsidR="00B25D86" w:rsidRDefault="00B25D86" w:rsidP="008B4E7F">
      <w:pPr>
        <w:jc w:val="both"/>
        <w:rPr>
          <w:rFonts w:ascii="GillSansLight" w:hAnsi="GillSansLight"/>
          <w:sz w:val="24"/>
          <w:szCs w:val="24"/>
        </w:rPr>
      </w:pPr>
    </w:p>
    <w:p w14:paraId="481E5287" w14:textId="77777777" w:rsidR="00B25D86" w:rsidRDefault="00B25D86" w:rsidP="008B4E7F">
      <w:pPr>
        <w:jc w:val="both"/>
        <w:rPr>
          <w:rFonts w:ascii="GillSansLight" w:hAnsi="GillSansLight"/>
          <w:sz w:val="24"/>
          <w:szCs w:val="24"/>
        </w:rPr>
      </w:pPr>
    </w:p>
    <w:p w14:paraId="4E50E507" w14:textId="77777777" w:rsidR="00B25D86" w:rsidRDefault="00B25D86" w:rsidP="008B4E7F">
      <w:pPr>
        <w:jc w:val="both"/>
        <w:rPr>
          <w:rFonts w:ascii="GillSansLight" w:hAnsi="GillSansLight"/>
          <w:sz w:val="24"/>
          <w:szCs w:val="24"/>
        </w:rPr>
      </w:pPr>
    </w:p>
    <w:p w14:paraId="106F0B2C" w14:textId="77777777" w:rsidR="00B25D86" w:rsidRDefault="00B25D86" w:rsidP="008B4E7F">
      <w:pPr>
        <w:jc w:val="both"/>
        <w:rPr>
          <w:rFonts w:ascii="GillSansLight" w:hAnsi="GillSansLight"/>
          <w:sz w:val="24"/>
          <w:szCs w:val="24"/>
        </w:rPr>
      </w:pPr>
    </w:p>
    <w:p w14:paraId="0F0C515B" w14:textId="77777777" w:rsidR="00B25D86" w:rsidRDefault="00B25D86" w:rsidP="008B4E7F">
      <w:pPr>
        <w:jc w:val="both"/>
        <w:rPr>
          <w:rFonts w:ascii="GillSansLight" w:hAnsi="GillSansLight"/>
          <w:sz w:val="24"/>
          <w:szCs w:val="24"/>
        </w:rPr>
      </w:pPr>
    </w:p>
    <w:p w14:paraId="6699D6A4" w14:textId="77777777" w:rsidR="00B25D86" w:rsidRDefault="00B25D86" w:rsidP="008B4E7F">
      <w:pPr>
        <w:jc w:val="both"/>
        <w:rPr>
          <w:rFonts w:ascii="GillSansLight" w:hAnsi="GillSansLight"/>
          <w:sz w:val="24"/>
          <w:szCs w:val="24"/>
        </w:rPr>
      </w:pPr>
    </w:p>
    <w:p w14:paraId="36CC2F77" w14:textId="77777777" w:rsidR="00B25D86" w:rsidRDefault="00B25D86" w:rsidP="008B4E7F">
      <w:pPr>
        <w:jc w:val="both"/>
        <w:rPr>
          <w:rFonts w:ascii="GillSansLight" w:hAnsi="GillSansLight"/>
          <w:sz w:val="24"/>
          <w:szCs w:val="24"/>
        </w:rPr>
      </w:pPr>
    </w:p>
    <w:p w14:paraId="5245B28F" w14:textId="77777777" w:rsidR="00B25D86" w:rsidRDefault="00B25D86" w:rsidP="008B4E7F">
      <w:pPr>
        <w:jc w:val="both"/>
        <w:rPr>
          <w:rFonts w:ascii="GillSansLight" w:hAnsi="GillSansLight"/>
          <w:sz w:val="24"/>
          <w:szCs w:val="24"/>
        </w:rPr>
      </w:pPr>
    </w:p>
    <w:p w14:paraId="56DFF8FB" w14:textId="77777777" w:rsidR="00B25D86" w:rsidRPr="00B25D86" w:rsidRDefault="00B25D86" w:rsidP="008B4E7F">
      <w:pPr>
        <w:jc w:val="both"/>
        <w:rPr>
          <w:rFonts w:ascii="GillSansLight" w:hAnsi="GillSansLight"/>
          <w:sz w:val="24"/>
          <w:szCs w:val="24"/>
        </w:rPr>
      </w:pPr>
    </w:p>
    <w:sectPr w:rsidR="00B25D86" w:rsidRPr="00B25D86" w:rsidSect="008C1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SansLight">
    <w:panose1 w:val="02000606030000020003"/>
    <w:charset w:val="A2"/>
    <w:family w:val="auto"/>
    <w:pitch w:val="variable"/>
    <w:sig w:usb0="8000002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2411A"/>
    <w:multiLevelType w:val="hybridMultilevel"/>
    <w:tmpl w:val="11BEF86E"/>
    <w:lvl w:ilvl="0" w:tplc="D0783A54">
      <w:start w:val="5"/>
      <w:numFmt w:val="bullet"/>
      <w:lvlText w:val="-"/>
      <w:lvlJc w:val="left"/>
      <w:pPr>
        <w:ind w:left="720" w:hanging="360"/>
      </w:pPr>
      <w:rPr>
        <w:rFonts w:ascii="GillSansLight" w:eastAsiaTheme="minorHAnsi" w:hAnsi="GillSansLigh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0717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4E7F"/>
    <w:rsid w:val="000549C5"/>
    <w:rsid w:val="000A1A3F"/>
    <w:rsid w:val="00106A47"/>
    <w:rsid w:val="00111691"/>
    <w:rsid w:val="00342C58"/>
    <w:rsid w:val="004D5E70"/>
    <w:rsid w:val="004F5F4C"/>
    <w:rsid w:val="0066625A"/>
    <w:rsid w:val="007A1FA3"/>
    <w:rsid w:val="00806E1F"/>
    <w:rsid w:val="00822D3C"/>
    <w:rsid w:val="008259CE"/>
    <w:rsid w:val="00874011"/>
    <w:rsid w:val="008B4E7F"/>
    <w:rsid w:val="008C1969"/>
    <w:rsid w:val="008E64B8"/>
    <w:rsid w:val="00AC61D7"/>
    <w:rsid w:val="00B25D86"/>
    <w:rsid w:val="00C43BB5"/>
    <w:rsid w:val="00C724FA"/>
    <w:rsid w:val="00D21C13"/>
    <w:rsid w:val="00E43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3BFB"/>
  <w15:docId w15:val="{E42B74BB-63C1-48BA-A2D1-2B507E7D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D86"/>
    <w:pPr>
      <w:ind w:left="720"/>
      <w:contextualSpacing/>
    </w:pPr>
  </w:style>
  <w:style w:type="paragraph" w:styleId="BalonMetni">
    <w:name w:val="Balloon Text"/>
    <w:basedOn w:val="Normal"/>
    <w:link w:val="BalonMetniChar"/>
    <w:uiPriority w:val="99"/>
    <w:semiHidden/>
    <w:unhideWhenUsed/>
    <w:rsid w:val="004F5F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8088">
      <w:bodyDiv w:val="1"/>
      <w:marLeft w:val="0"/>
      <w:marRight w:val="0"/>
      <w:marTop w:val="0"/>
      <w:marBottom w:val="0"/>
      <w:divBdr>
        <w:top w:val="none" w:sz="0" w:space="0" w:color="auto"/>
        <w:left w:val="none" w:sz="0" w:space="0" w:color="auto"/>
        <w:bottom w:val="none" w:sz="0" w:space="0" w:color="auto"/>
        <w:right w:val="none" w:sz="0" w:space="0" w:color="auto"/>
      </w:divBdr>
    </w:div>
    <w:div w:id="1709839271">
      <w:bodyDiv w:val="1"/>
      <w:marLeft w:val="0"/>
      <w:marRight w:val="0"/>
      <w:marTop w:val="0"/>
      <w:marBottom w:val="0"/>
      <w:divBdr>
        <w:top w:val="none" w:sz="0" w:space="0" w:color="auto"/>
        <w:left w:val="none" w:sz="0" w:space="0" w:color="auto"/>
        <w:bottom w:val="none" w:sz="0" w:space="0" w:color="auto"/>
        <w:right w:val="none" w:sz="0" w:space="0" w:color="auto"/>
      </w:divBdr>
    </w:div>
    <w:div w:id="2089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Badak</dc:creator>
  <cp:keywords/>
  <dc:description/>
  <cp:lastModifiedBy>Sezin LALEOĞLU</cp:lastModifiedBy>
  <cp:revision>14</cp:revision>
  <cp:lastPrinted>2019-01-02T07:31:00Z</cp:lastPrinted>
  <dcterms:created xsi:type="dcterms:W3CDTF">2017-07-25T07:54:00Z</dcterms:created>
  <dcterms:modified xsi:type="dcterms:W3CDTF">2023-12-25T10:40:00Z</dcterms:modified>
</cp:coreProperties>
</file>